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D9655" w14:textId="77777777" w:rsidR="00FA2C5F" w:rsidRPr="007618EE" w:rsidRDefault="00FA2C5F" w:rsidP="00FA2C5F">
      <w:pPr>
        <w:rPr>
          <w:sz w:val="10"/>
          <w:szCs w:val="10"/>
        </w:rPr>
      </w:pPr>
    </w:p>
    <w:tbl>
      <w:tblPr>
        <w:tblpPr w:leftFromText="180" w:rightFromText="180" w:vertAnchor="page" w:horzAnchor="margin" w:tblpXSpec="center" w:tblpY="844"/>
        <w:tblW w:w="10326" w:type="dxa"/>
        <w:tblLook w:val="0000" w:firstRow="0" w:lastRow="0" w:firstColumn="0" w:lastColumn="0" w:noHBand="0" w:noVBand="0"/>
      </w:tblPr>
      <w:tblGrid>
        <w:gridCol w:w="4907"/>
        <w:gridCol w:w="5419"/>
      </w:tblGrid>
      <w:tr w:rsidR="00D40792" w:rsidRPr="00D40792" w14:paraId="2DFF7581" w14:textId="77777777" w:rsidTr="00025D89">
        <w:trPr>
          <w:trHeight w:val="1348"/>
        </w:trPr>
        <w:tc>
          <w:tcPr>
            <w:tcW w:w="4907" w:type="dxa"/>
          </w:tcPr>
          <w:p w14:paraId="22FD08BB" w14:textId="77777777" w:rsidR="00D40792" w:rsidRPr="00D40792" w:rsidRDefault="00D40792" w:rsidP="00D40792">
            <w:pPr>
              <w:tabs>
                <w:tab w:val="left" w:pos="4860"/>
              </w:tabs>
              <w:spacing w:after="0" w:line="240" w:lineRule="auto"/>
              <w:ind w:right="-982"/>
              <w:rPr>
                <w:rFonts w:ascii="Times" w:eastAsia="Times New Roman" w:hAnsi="Times" w:cs="Times New Roman"/>
                <w:b/>
                <w:bCs/>
                <w:iCs/>
              </w:rPr>
            </w:pPr>
            <w:r w:rsidRPr="00D40792">
              <w:rPr>
                <w:rFonts w:ascii="Times" w:eastAsia="Times New Roman" w:hAnsi="Times" w:cs="Times New Roman"/>
                <w:b/>
                <w:bCs/>
                <w:iCs/>
              </w:rPr>
              <w:softHyphen/>
            </w:r>
            <w:r w:rsidRPr="00D40792">
              <w:rPr>
                <w:rFonts w:ascii="Times" w:eastAsia="Times New Roman" w:hAnsi="Times" w:cs="Times New Roman"/>
                <w:b/>
                <w:bCs/>
                <w:iCs/>
              </w:rPr>
              <w:softHyphen/>
            </w:r>
            <w:r w:rsidRPr="00D40792">
              <w:rPr>
                <w:rFonts w:ascii="Times New Roman" w:eastAsia="Times New Roman" w:hAnsi="Times New Roman" w:cs="Times New Roman"/>
                <w:i/>
                <w:iCs/>
                <w:noProof/>
                <w:sz w:val="24"/>
                <w:szCs w:val="24"/>
              </w:rPr>
              <w:drawing>
                <wp:inline distT="0" distB="0" distL="0" distR="0" wp14:anchorId="29C4F209" wp14:editId="03861F23">
                  <wp:extent cx="589915" cy="7950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915" cy="795020"/>
                          </a:xfrm>
                          <a:prstGeom prst="rect">
                            <a:avLst/>
                          </a:prstGeom>
                          <a:noFill/>
                          <a:ln>
                            <a:noFill/>
                          </a:ln>
                        </pic:spPr>
                      </pic:pic>
                    </a:graphicData>
                  </a:graphic>
                </wp:inline>
              </w:drawing>
            </w:r>
          </w:p>
        </w:tc>
        <w:tc>
          <w:tcPr>
            <w:tcW w:w="5419" w:type="dxa"/>
          </w:tcPr>
          <w:p w14:paraId="6044BD35" w14:textId="77777777" w:rsidR="00D40792" w:rsidRPr="00D40792" w:rsidRDefault="00D40792" w:rsidP="00D40792">
            <w:pPr>
              <w:spacing w:after="0" w:line="240" w:lineRule="auto"/>
              <w:ind w:right="72"/>
              <w:jc w:val="right"/>
              <w:rPr>
                <w:rFonts w:ascii="Times" w:eastAsia="Times New Roman" w:hAnsi="Times" w:cs="Times New Roman"/>
                <w:b/>
                <w:bCs/>
                <w:iCs/>
              </w:rPr>
            </w:pPr>
            <w:r w:rsidRPr="00D40792">
              <w:rPr>
                <w:rFonts w:ascii="Times" w:eastAsia="Times New Roman" w:hAnsi="Times" w:cs="Times New Roman"/>
                <w:b/>
                <w:bCs/>
                <w:iCs/>
              </w:rPr>
              <w:t>Exercise and Sport Psychology Lab</w:t>
            </w:r>
          </w:p>
          <w:p w14:paraId="481B7AD6" w14:textId="77777777" w:rsidR="00D40792" w:rsidRPr="00D40792" w:rsidRDefault="00D40792" w:rsidP="00D40792">
            <w:pPr>
              <w:spacing w:after="0" w:line="240" w:lineRule="auto"/>
              <w:ind w:right="72"/>
              <w:jc w:val="right"/>
              <w:rPr>
                <w:rFonts w:ascii="Times" w:eastAsia="Times New Roman" w:hAnsi="Times" w:cs="Times New Roman"/>
                <w:b/>
                <w:bCs/>
                <w:iCs/>
              </w:rPr>
            </w:pPr>
            <w:r w:rsidRPr="00D40792">
              <w:rPr>
                <w:rFonts w:ascii="Times" w:eastAsia="Times New Roman" w:hAnsi="Times" w:cs="Times New Roman"/>
                <w:b/>
                <w:bCs/>
                <w:iCs/>
              </w:rPr>
              <w:t>School of Kinesiology</w:t>
            </w:r>
          </w:p>
          <w:p w14:paraId="614442C0" w14:textId="77777777" w:rsidR="00D40792" w:rsidRPr="00D40792" w:rsidRDefault="00D40792" w:rsidP="00D40792">
            <w:pPr>
              <w:spacing w:after="0" w:line="240" w:lineRule="auto"/>
              <w:ind w:right="72"/>
              <w:jc w:val="right"/>
              <w:rPr>
                <w:rFonts w:ascii="Times" w:eastAsia="Times New Roman" w:hAnsi="Times" w:cs="Times New Roman"/>
                <w:b/>
                <w:bCs/>
                <w:iCs/>
              </w:rPr>
            </w:pPr>
            <w:r w:rsidRPr="00D40792">
              <w:rPr>
                <w:rFonts w:ascii="Times" w:eastAsia="Times New Roman" w:hAnsi="Times" w:cs="Times New Roman"/>
                <w:b/>
                <w:bCs/>
                <w:iCs/>
              </w:rPr>
              <w:t>210 War Memorial Gym</w:t>
            </w:r>
          </w:p>
          <w:p w14:paraId="12C1A5E1" w14:textId="77777777" w:rsidR="00D40792" w:rsidRPr="00D40792" w:rsidRDefault="00D40792" w:rsidP="00D40792">
            <w:pPr>
              <w:spacing w:after="0" w:line="240" w:lineRule="auto"/>
              <w:ind w:right="72"/>
              <w:jc w:val="right"/>
              <w:rPr>
                <w:rFonts w:ascii="Times" w:eastAsia="Times New Roman" w:hAnsi="Times" w:cs="Times New Roman"/>
                <w:b/>
                <w:bCs/>
                <w:iCs/>
              </w:rPr>
            </w:pPr>
            <w:r w:rsidRPr="00D40792">
              <w:rPr>
                <w:rFonts w:ascii="Times" w:eastAsia="Times New Roman" w:hAnsi="Times" w:cs="Times New Roman"/>
                <w:b/>
                <w:bCs/>
                <w:iCs/>
              </w:rPr>
              <w:t>6081 University Boulevard</w:t>
            </w:r>
          </w:p>
          <w:p w14:paraId="2A057252" w14:textId="77777777" w:rsidR="00D40792" w:rsidRPr="00D40792" w:rsidRDefault="00D40792" w:rsidP="00D40792">
            <w:pPr>
              <w:tabs>
                <w:tab w:val="left" w:pos="4860"/>
              </w:tabs>
              <w:spacing w:after="0" w:line="240" w:lineRule="auto"/>
              <w:ind w:right="72"/>
              <w:jc w:val="right"/>
              <w:rPr>
                <w:rFonts w:ascii="Times" w:eastAsia="Times New Roman" w:hAnsi="Times" w:cs="Times New Roman"/>
                <w:b/>
                <w:bCs/>
                <w:iCs/>
              </w:rPr>
            </w:pPr>
            <w:r w:rsidRPr="00D40792">
              <w:rPr>
                <w:rFonts w:ascii="Times" w:eastAsia="Times New Roman" w:hAnsi="Times" w:cs="Times New Roman"/>
                <w:b/>
                <w:bCs/>
                <w:iCs/>
              </w:rPr>
              <w:t xml:space="preserve">Vancouver, </w:t>
            </w:r>
            <w:proofErr w:type="gramStart"/>
            <w:r w:rsidRPr="00D40792">
              <w:rPr>
                <w:rFonts w:ascii="Times" w:eastAsia="Times New Roman" w:hAnsi="Times" w:cs="Times New Roman"/>
                <w:b/>
                <w:bCs/>
                <w:iCs/>
              </w:rPr>
              <w:t>BC  V</w:t>
            </w:r>
            <w:proofErr w:type="gramEnd"/>
            <w:r w:rsidRPr="00D40792">
              <w:rPr>
                <w:rFonts w:ascii="Times" w:eastAsia="Times New Roman" w:hAnsi="Times" w:cs="Times New Roman"/>
                <w:b/>
                <w:bCs/>
                <w:iCs/>
              </w:rPr>
              <w:t>6T 1Z1</w:t>
            </w:r>
            <w:r w:rsidRPr="00D40792">
              <w:rPr>
                <w:rFonts w:ascii="Times New Roman" w:eastAsia="Times New Roman" w:hAnsi="Times New Roman" w:cs="Times New Roman"/>
                <w:b/>
                <w:bCs/>
                <w:iCs/>
                <w:sz w:val="28"/>
                <w:szCs w:val="28"/>
              </w:rPr>
              <w:br w:type="page"/>
            </w:r>
          </w:p>
        </w:tc>
      </w:tr>
    </w:tbl>
    <w:p w14:paraId="3C4B94CE" w14:textId="77777777" w:rsidR="00D40792" w:rsidRPr="00D40792" w:rsidRDefault="00D40792" w:rsidP="007618EE">
      <w:pPr>
        <w:keepNext/>
        <w:spacing w:after="0" w:line="240" w:lineRule="auto"/>
        <w:jc w:val="center"/>
        <w:outlineLvl w:val="0"/>
        <w:rPr>
          <w:rFonts w:ascii="Times New Roman" w:eastAsia="Times New Roman" w:hAnsi="Times New Roman" w:cs="Times New Roman"/>
          <w:b/>
          <w:bCs/>
          <w:sz w:val="24"/>
          <w:szCs w:val="24"/>
          <w:lang w:val="en-CA"/>
        </w:rPr>
      </w:pPr>
      <w:r w:rsidRPr="00D40792">
        <w:rPr>
          <w:rFonts w:ascii="Times New Roman" w:eastAsia="Times New Roman" w:hAnsi="Times New Roman" w:cs="Times New Roman"/>
          <w:b/>
          <w:bCs/>
          <w:sz w:val="24"/>
          <w:szCs w:val="24"/>
          <w:lang w:val="en-CA"/>
        </w:rPr>
        <w:t>Body-related self-conscious emotions and sport participation among adolescent females</w:t>
      </w:r>
    </w:p>
    <w:p w14:paraId="3A986C7E" w14:textId="77777777" w:rsidR="00D40792" w:rsidRPr="00025D89" w:rsidRDefault="00D40792" w:rsidP="00D40792">
      <w:pPr>
        <w:spacing w:after="0" w:line="240" w:lineRule="auto"/>
        <w:rPr>
          <w:rFonts w:ascii="Times New Roman" w:eastAsia="Times New Roman" w:hAnsi="Times New Roman" w:cs="Times New Roman"/>
          <w:sz w:val="24"/>
          <w:szCs w:val="24"/>
          <w:lang w:val="en-CA"/>
        </w:rPr>
      </w:pPr>
    </w:p>
    <w:p w14:paraId="0486E675" w14:textId="77777777" w:rsidR="00D40792" w:rsidRDefault="00D40792" w:rsidP="00D40792">
      <w:pPr>
        <w:keepNext/>
        <w:spacing w:after="0" w:line="240" w:lineRule="auto"/>
        <w:jc w:val="center"/>
        <w:outlineLvl w:val="0"/>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CHILD</w:t>
      </w:r>
      <w:r w:rsidRPr="00D40792">
        <w:rPr>
          <w:rFonts w:ascii="Times New Roman" w:eastAsia="Times New Roman" w:hAnsi="Times New Roman" w:cs="Times New Roman"/>
          <w:b/>
          <w:bCs/>
          <w:sz w:val="24"/>
          <w:szCs w:val="24"/>
          <w:lang w:val="en-CA"/>
        </w:rPr>
        <w:t xml:space="preserve"> INFORMATION and </w:t>
      </w:r>
      <w:r>
        <w:rPr>
          <w:rFonts w:ascii="Times New Roman" w:eastAsia="Times New Roman" w:hAnsi="Times New Roman" w:cs="Times New Roman"/>
          <w:b/>
          <w:bCs/>
          <w:sz w:val="24"/>
          <w:szCs w:val="24"/>
          <w:lang w:val="en-CA"/>
        </w:rPr>
        <w:t>ASSENT</w:t>
      </w:r>
      <w:r w:rsidRPr="00D40792">
        <w:rPr>
          <w:rFonts w:ascii="Times New Roman" w:eastAsia="Times New Roman" w:hAnsi="Times New Roman" w:cs="Times New Roman"/>
          <w:b/>
          <w:bCs/>
          <w:sz w:val="24"/>
          <w:szCs w:val="24"/>
          <w:lang w:val="en-CA"/>
        </w:rPr>
        <w:t xml:space="preserve"> LETTER</w:t>
      </w:r>
    </w:p>
    <w:p w14:paraId="4643D153" w14:textId="77777777" w:rsidR="00D40792" w:rsidRPr="00025D89" w:rsidRDefault="00D40792" w:rsidP="00D40792">
      <w:pPr>
        <w:keepNext/>
        <w:spacing w:after="0" w:line="240" w:lineRule="auto"/>
        <w:jc w:val="center"/>
        <w:outlineLvl w:val="0"/>
        <w:rPr>
          <w:rFonts w:ascii="Times New Roman" w:eastAsia="Times New Roman" w:hAnsi="Times New Roman" w:cs="Times New Roman"/>
          <w:b/>
          <w:bCs/>
          <w:sz w:val="24"/>
          <w:szCs w:val="24"/>
          <w:lang w:val="en-CA"/>
        </w:rPr>
      </w:pP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3"/>
      </w:tblGrid>
      <w:tr w:rsidR="00641DDE" w:rsidRPr="00D40792" w14:paraId="1262A3C8" w14:textId="77777777" w:rsidTr="00AD6334">
        <w:trPr>
          <w:trHeight w:val="275"/>
        </w:trPr>
        <w:tc>
          <w:tcPr>
            <w:tcW w:w="3614" w:type="dxa"/>
          </w:tcPr>
          <w:p w14:paraId="32C2272F" w14:textId="77777777" w:rsidR="00641DDE" w:rsidRPr="00D40792" w:rsidRDefault="00641DDE" w:rsidP="00D40792">
            <w:pPr>
              <w:tabs>
                <w:tab w:val="left" w:pos="0"/>
              </w:tabs>
              <w:ind w:left="5760" w:right="305" w:hanging="5760"/>
              <w:rPr>
                <w:rFonts w:eastAsia="SimSun"/>
                <w:b/>
                <w:sz w:val="24"/>
                <w:szCs w:val="24"/>
              </w:rPr>
            </w:pPr>
            <w:r w:rsidRPr="00D40792">
              <w:rPr>
                <w:rFonts w:eastAsia="SimSun"/>
                <w:b/>
                <w:sz w:val="24"/>
                <w:szCs w:val="24"/>
              </w:rPr>
              <w:t>Principal Investigator:</w:t>
            </w:r>
          </w:p>
        </w:tc>
        <w:tc>
          <w:tcPr>
            <w:tcW w:w="3614" w:type="dxa"/>
            <w:tcBorders>
              <w:left w:val="nil"/>
            </w:tcBorders>
          </w:tcPr>
          <w:p w14:paraId="5D65FB3B" w14:textId="77777777" w:rsidR="00641DDE" w:rsidRPr="008D70FF" w:rsidRDefault="00641DDE" w:rsidP="00D40792">
            <w:pPr>
              <w:tabs>
                <w:tab w:val="left" w:pos="0"/>
              </w:tabs>
              <w:ind w:right="305"/>
              <w:rPr>
                <w:rFonts w:eastAsia="SimSun"/>
                <w:b/>
                <w:sz w:val="24"/>
                <w:szCs w:val="24"/>
              </w:rPr>
            </w:pPr>
            <w:r w:rsidRPr="008D70FF">
              <w:rPr>
                <w:rFonts w:eastAsia="SimSun"/>
                <w:b/>
                <w:sz w:val="24"/>
                <w:szCs w:val="24"/>
              </w:rPr>
              <w:t>Co-Investigator:</w:t>
            </w:r>
          </w:p>
        </w:tc>
        <w:tc>
          <w:tcPr>
            <w:tcW w:w="3613" w:type="dxa"/>
          </w:tcPr>
          <w:p w14:paraId="2C63F960" w14:textId="77777777" w:rsidR="00641DDE" w:rsidRPr="00D40792" w:rsidRDefault="00641DDE" w:rsidP="00D40792">
            <w:pPr>
              <w:tabs>
                <w:tab w:val="left" w:pos="0"/>
              </w:tabs>
              <w:ind w:right="305"/>
              <w:rPr>
                <w:rFonts w:eastAsia="SimSun"/>
                <w:b/>
                <w:sz w:val="24"/>
                <w:szCs w:val="24"/>
              </w:rPr>
            </w:pPr>
            <w:r w:rsidRPr="00D40792">
              <w:rPr>
                <w:rFonts w:eastAsia="SimSun"/>
                <w:b/>
                <w:sz w:val="24"/>
                <w:szCs w:val="24"/>
              </w:rPr>
              <w:t>Graduate Research Assistant:</w:t>
            </w:r>
          </w:p>
        </w:tc>
      </w:tr>
      <w:tr w:rsidR="00641DDE" w:rsidRPr="00D40792" w14:paraId="41EE6B56" w14:textId="77777777" w:rsidTr="00AD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614" w:type="dxa"/>
            <w:tcBorders>
              <w:top w:val="nil"/>
              <w:left w:val="nil"/>
              <w:bottom w:val="nil"/>
              <w:right w:val="nil"/>
            </w:tcBorders>
          </w:tcPr>
          <w:p w14:paraId="6D31E334" w14:textId="77777777" w:rsidR="00641DDE" w:rsidRPr="00035CA9" w:rsidRDefault="00641DDE" w:rsidP="00D40792">
            <w:pPr>
              <w:rPr>
                <w:rFonts w:asciiTheme="majorBidi" w:eastAsia="SimSun" w:hAnsiTheme="majorBidi" w:cstheme="majorBidi"/>
                <w:sz w:val="24"/>
                <w:szCs w:val="24"/>
              </w:rPr>
            </w:pPr>
            <w:r w:rsidRPr="00035CA9">
              <w:rPr>
                <w:rFonts w:asciiTheme="majorBidi" w:hAnsiTheme="majorBidi" w:cstheme="majorBidi"/>
                <w:sz w:val="24"/>
                <w:szCs w:val="24"/>
              </w:rPr>
              <w:t xml:space="preserve">Peter Crocker, PhD </w:t>
            </w:r>
          </w:p>
        </w:tc>
        <w:tc>
          <w:tcPr>
            <w:tcW w:w="3614" w:type="dxa"/>
            <w:tcBorders>
              <w:top w:val="nil"/>
              <w:left w:val="nil"/>
              <w:bottom w:val="nil"/>
              <w:right w:val="nil"/>
            </w:tcBorders>
          </w:tcPr>
          <w:p w14:paraId="2DE640E5"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 xml:space="preserve">Catherine </w:t>
            </w:r>
            <w:proofErr w:type="spellStart"/>
            <w:r w:rsidRPr="00035CA9">
              <w:rPr>
                <w:rFonts w:asciiTheme="majorBidi" w:eastAsia="SimSun" w:hAnsiTheme="majorBidi" w:cstheme="majorBidi"/>
                <w:sz w:val="24"/>
                <w:szCs w:val="24"/>
              </w:rPr>
              <w:t>Sabiston</w:t>
            </w:r>
            <w:proofErr w:type="spellEnd"/>
            <w:r w:rsidRPr="00035CA9">
              <w:rPr>
                <w:rFonts w:asciiTheme="majorBidi" w:eastAsia="SimSun" w:hAnsiTheme="majorBidi" w:cstheme="majorBidi"/>
                <w:sz w:val="24"/>
                <w:szCs w:val="24"/>
              </w:rPr>
              <w:t>, PhD</w:t>
            </w:r>
          </w:p>
        </w:tc>
        <w:tc>
          <w:tcPr>
            <w:tcW w:w="3613" w:type="dxa"/>
            <w:tcBorders>
              <w:top w:val="nil"/>
              <w:left w:val="nil"/>
              <w:bottom w:val="nil"/>
              <w:right w:val="nil"/>
            </w:tcBorders>
          </w:tcPr>
          <w:p w14:paraId="75546688"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Elizabeth Pritchard, BA</w:t>
            </w:r>
          </w:p>
        </w:tc>
      </w:tr>
      <w:tr w:rsidR="00641DDE" w:rsidRPr="00D40792" w14:paraId="51339D2C" w14:textId="77777777" w:rsidTr="00AD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614" w:type="dxa"/>
            <w:tcBorders>
              <w:top w:val="nil"/>
              <w:left w:val="nil"/>
              <w:bottom w:val="nil"/>
              <w:right w:val="nil"/>
            </w:tcBorders>
          </w:tcPr>
          <w:p w14:paraId="7298ACDD"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School of Kinesiology</w:t>
            </w:r>
          </w:p>
        </w:tc>
        <w:tc>
          <w:tcPr>
            <w:tcW w:w="3614" w:type="dxa"/>
            <w:tcBorders>
              <w:top w:val="nil"/>
              <w:left w:val="nil"/>
              <w:bottom w:val="nil"/>
              <w:right w:val="nil"/>
            </w:tcBorders>
          </w:tcPr>
          <w:p w14:paraId="662C8654"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Faculty of Kinesiology</w:t>
            </w:r>
          </w:p>
        </w:tc>
        <w:tc>
          <w:tcPr>
            <w:tcW w:w="3613" w:type="dxa"/>
            <w:tcBorders>
              <w:top w:val="nil"/>
              <w:left w:val="nil"/>
              <w:bottom w:val="nil"/>
              <w:right w:val="nil"/>
            </w:tcBorders>
          </w:tcPr>
          <w:p w14:paraId="552A4205"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School of Kinesiology</w:t>
            </w:r>
          </w:p>
        </w:tc>
      </w:tr>
      <w:tr w:rsidR="00641DDE" w:rsidRPr="00D40792" w14:paraId="7EA34AB7" w14:textId="77777777" w:rsidTr="00AD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614" w:type="dxa"/>
            <w:tcBorders>
              <w:top w:val="nil"/>
              <w:left w:val="nil"/>
              <w:bottom w:val="nil"/>
              <w:right w:val="nil"/>
            </w:tcBorders>
          </w:tcPr>
          <w:p w14:paraId="44217547" w14:textId="77777777" w:rsidR="00641DDE" w:rsidRPr="00035CA9" w:rsidRDefault="00641DDE" w:rsidP="00D40792">
            <w:pPr>
              <w:rPr>
                <w:rFonts w:asciiTheme="majorBidi" w:eastAsia="SimSun" w:hAnsiTheme="majorBidi" w:cstheme="majorBidi"/>
                <w:sz w:val="24"/>
                <w:szCs w:val="24"/>
              </w:rPr>
            </w:pPr>
            <w:r w:rsidRPr="00035CA9">
              <w:rPr>
                <w:rFonts w:asciiTheme="majorBidi" w:hAnsiTheme="majorBidi" w:cstheme="majorBidi"/>
                <w:sz w:val="24"/>
                <w:szCs w:val="24"/>
              </w:rPr>
              <w:t>University of British Columbia</w:t>
            </w:r>
          </w:p>
        </w:tc>
        <w:tc>
          <w:tcPr>
            <w:tcW w:w="3614" w:type="dxa"/>
            <w:tcBorders>
              <w:top w:val="nil"/>
              <w:left w:val="nil"/>
              <w:bottom w:val="nil"/>
              <w:right w:val="nil"/>
            </w:tcBorders>
          </w:tcPr>
          <w:p w14:paraId="529D0BE5"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University of Toronto</w:t>
            </w:r>
          </w:p>
        </w:tc>
        <w:tc>
          <w:tcPr>
            <w:tcW w:w="3613" w:type="dxa"/>
            <w:tcBorders>
              <w:top w:val="nil"/>
              <w:left w:val="nil"/>
              <w:bottom w:val="nil"/>
              <w:right w:val="nil"/>
            </w:tcBorders>
          </w:tcPr>
          <w:p w14:paraId="6DDE27A1"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University of British Columbia</w:t>
            </w:r>
          </w:p>
        </w:tc>
      </w:tr>
      <w:tr w:rsidR="00641DDE" w:rsidRPr="00D40792" w14:paraId="3C6D6BB4" w14:textId="77777777" w:rsidTr="00AD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614" w:type="dxa"/>
            <w:tcBorders>
              <w:top w:val="nil"/>
              <w:left w:val="nil"/>
              <w:bottom w:val="nil"/>
              <w:right w:val="nil"/>
            </w:tcBorders>
          </w:tcPr>
          <w:p w14:paraId="597638CD"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hAnsiTheme="majorBidi" w:cstheme="majorBidi"/>
                <w:sz w:val="24"/>
                <w:szCs w:val="24"/>
              </w:rPr>
              <w:t>Contact Number: 604-822-5580</w:t>
            </w:r>
          </w:p>
        </w:tc>
        <w:tc>
          <w:tcPr>
            <w:tcW w:w="3614" w:type="dxa"/>
            <w:tcBorders>
              <w:top w:val="nil"/>
              <w:left w:val="nil"/>
              <w:bottom w:val="nil"/>
              <w:right w:val="nil"/>
            </w:tcBorders>
          </w:tcPr>
          <w:p w14:paraId="276E0716"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 xml:space="preserve">Contact Number: 416-978-5837 </w:t>
            </w:r>
          </w:p>
        </w:tc>
        <w:tc>
          <w:tcPr>
            <w:tcW w:w="3613" w:type="dxa"/>
            <w:tcBorders>
              <w:top w:val="nil"/>
              <w:left w:val="nil"/>
              <w:bottom w:val="nil"/>
              <w:right w:val="nil"/>
            </w:tcBorders>
          </w:tcPr>
          <w:p w14:paraId="43129F13" w14:textId="66AAFCDE"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Contact Number: 604-</w:t>
            </w:r>
            <w:r w:rsidR="000F2E3A" w:rsidRPr="00035CA9">
              <w:rPr>
                <w:rFonts w:asciiTheme="majorBidi" w:eastAsia="SimSun" w:hAnsiTheme="majorBidi" w:cstheme="majorBidi"/>
                <w:sz w:val="24"/>
                <w:szCs w:val="24"/>
              </w:rPr>
              <w:t>314-0863</w:t>
            </w:r>
          </w:p>
        </w:tc>
      </w:tr>
      <w:tr w:rsidR="00641DDE" w:rsidRPr="00D40792" w14:paraId="6EA02584" w14:textId="77777777" w:rsidTr="00AD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614" w:type="dxa"/>
            <w:tcBorders>
              <w:top w:val="nil"/>
              <w:left w:val="nil"/>
              <w:bottom w:val="nil"/>
              <w:right w:val="nil"/>
            </w:tcBorders>
          </w:tcPr>
          <w:p w14:paraId="4CC99D06"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peter.crocker@ubc.ca</w:t>
            </w:r>
          </w:p>
        </w:tc>
        <w:tc>
          <w:tcPr>
            <w:tcW w:w="3614" w:type="dxa"/>
            <w:tcBorders>
              <w:top w:val="nil"/>
              <w:left w:val="nil"/>
              <w:bottom w:val="nil"/>
              <w:right w:val="nil"/>
            </w:tcBorders>
          </w:tcPr>
          <w:p w14:paraId="6D99D7B4" w14:textId="77777777" w:rsidR="00641DDE" w:rsidRPr="00035CA9" w:rsidRDefault="00641DDE"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catherine.sabiston@utoronto.ca</w:t>
            </w:r>
          </w:p>
        </w:tc>
        <w:tc>
          <w:tcPr>
            <w:tcW w:w="3613" w:type="dxa"/>
            <w:tcBorders>
              <w:top w:val="nil"/>
              <w:left w:val="nil"/>
              <w:bottom w:val="nil"/>
              <w:right w:val="nil"/>
            </w:tcBorders>
          </w:tcPr>
          <w:p w14:paraId="41F4FD24" w14:textId="28D6E34E" w:rsidR="00641DDE" w:rsidRPr="00035CA9" w:rsidRDefault="00BF44F2" w:rsidP="00D40792">
            <w:pPr>
              <w:tabs>
                <w:tab w:val="left" w:pos="0"/>
              </w:tabs>
              <w:ind w:right="305"/>
              <w:rPr>
                <w:rFonts w:asciiTheme="majorBidi" w:eastAsia="SimSun" w:hAnsiTheme="majorBidi" w:cstheme="majorBidi"/>
                <w:sz w:val="24"/>
                <w:szCs w:val="24"/>
              </w:rPr>
            </w:pPr>
            <w:r w:rsidRPr="00035CA9">
              <w:rPr>
                <w:rFonts w:asciiTheme="majorBidi" w:eastAsia="SimSun" w:hAnsiTheme="majorBidi" w:cstheme="majorBidi"/>
                <w:sz w:val="24"/>
                <w:szCs w:val="24"/>
              </w:rPr>
              <w:t>libbie.pritchard@ubc.ca</w:t>
            </w:r>
          </w:p>
        </w:tc>
      </w:tr>
    </w:tbl>
    <w:p w14:paraId="10CC382F" w14:textId="77777777" w:rsidR="00D40792" w:rsidRPr="00D40792" w:rsidRDefault="00D40792" w:rsidP="00D40792">
      <w:pPr>
        <w:spacing w:after="0" w:line="240" w:lineRule="auto"/>
        <w:rPr>
          <w:rFonts w:ascii="Times New Roman" w:eastAsia="Times New Roman" w:hAnsi="Times New Roman" w:cs="Times New Roman"/>
          <w:sz w:val="24"/>
          <w:szCs w:val="24"/>
          <w:lang w:val="en-CA"/>
        </w:rPr>
      </w:pPr>
    </w:p>
    <w:p w14:paraId="0594270A" w14:textId="065E14A2" w:rsidR="00FA2C5F" w:rsidRPr="00D40792" w:rsidRDefault="00FA2C5F" w:rsidP="00FA2C5F">
      <w:pPr>
        <w:rPr>
          <w:rFonts w:ascii="Times New Roman" w:hAnsi="Times New Roman" w:cs="Times New Roman"/>
          <w:sz w:val="24"/>
          <w:szCs w:val="24"/>
        </w:rPr>
      </w:pPr>
      <w:r w:rsidRPr="00D40792">
        <w:rPr>
          <w:rFonts w:ascii="Times New Roman" w:hAnsi="Times New Roman" w:cs="Times New Roman"/>
          <w:b/>
          <w:sz w:val="24"/>
          <w:szCs w:val="24"/>
        </w:rPr>
        <w:t>B</w:t>
      </w:r>
      <w:r w:rsidR="0052699F">
        <w:rPr>
          <w:rFonts w:ascii="Times New Roman" w:hAnsi="Times New Roman" w:cs="Times New Roman"/>
          <w:b/>
          <w:sz w:val="24"/>
          <w:szCs w:val="24"/>
        </w:rPr>
        <w:t>ackground</w:t>
      </w:r>
      <w:r w:rsidRPr="00D40792">
        <w:rPr>
          <w:rFonts w:ascii="Times New Roman" w:hAnsi="Times New Roman" w:cs="Times New Roman"/>
          <w:sz w:val="24"/>
          <w:szCs w:val="24"/>
        </w:rPr>
        <w:t>: Past research has shown us that girls who play sport feel b</w:t>
      </w:r>
      <w:bookmarkStart w:id="0" w:name="_GoBack"/>
      <w:bookmarkEnd w:id="0"/>
      <w:r w:rsidRPr="00D40792">
        <w:rPr>
          <w:rFonts w:ascii="Times New Roman" w:hAnsi="Times New Roman" w:cs="Times New Roman"/>
          <w:sz w:val="24"/>
          <w:szCs w:val="24"/>
        </w:rPr>
        <w:t>etter about their bodies, themselves and their friends. However, girls do not participate in sport as often as boys, so we want to find ways to help girls stay involved in sport.</w:t>
      </w:r>
      <w:r w:rsidR="000F2E3A">
        <w:rPr>
          <w:rFonts w:ascii="Times New Roman" w:hAnsi="Times New Roman" w:cs="Times New Roman"/>
          <w:sz w:val="24"/>
          <w:szCs w:val="24"/>
        </w:rPr>
        <w:t xml:space="preserve"> </w:t>
      </w:r>
    </w:p>
    <w:p w14:paraId="1FAA5472" w14:textId="5F69FE47" w:rsidR="00FA2C5F" w:rsidRPr="00D40792" w:rsidRDefault="0052699F" w:rsidP="00FA2C5F">
      <w:pPr>
        <w:rPr>
          <w:rFonts w:ascii="Times New Roman" w:hAnsi="Times New Roman" w:cs="Times New Roman"/>
          <w:sz w:val="24"/>
          <w:szCs w:val="24"/>
        </w:rPr>
      </w:pPr>
      <w:r>
        <w:rPr>
          <w:rFonts w:ascii="Times New Roman" w:hAnsi="Times New Roman" w:cs="Times New Roman"/>
          <w:b/>
          <w:sz w:val="24"/>
          <w:szCs w:val="24"/>
        </w:rPr>
        <w:t>The Study</w:t>
      </w:r>
      <w:r w:rsidR="00FA2C5F" w:rsidRPr="00D40792">
        <w:rPr>
          <w:rFonts w:ascii="Times New Roman" w:hAnsi="Times New Roman" w:cs="Times New Roman"/>
          <w:sz w:val="24"/>
          <w:szCs w:val="24"/>
        </w:rPr>
        <w:t xml:space="preserve">: You are invited to participate in this research study looking at sport </w:t>
      </w:r>
      <w:r w:rsidR="007E033F">
        <w:rPr>
          <w:rFonts w:ascii="Times New Roman" w:hAnsi="Times New Roman" w:cs="Times New Roman"/>
          <w:sz w:val="24"/>
          <w:szCs w:val="24"/>
        </w:rPr>
        <w:t>participation</w:t>
      </w:r>
      <w:r w:rsidR="00FA2C5F" w:rsidRPr="00D40792">
        <w:rPr>
          <w:rFonts w:ascii="Times New Roman" w:hAnsi="Times New Roman" w:cs="Times New Roman"/>
          <w:sz w:val="24"/>
          <w:szCs w:val="24"/>
        </w:rPr>
        <w:t xml:space="preserve"> and body</w:t>
      </w:r>
      <w:r w:rsidR="00C068F3">
        <w:rPr>
          <w:rFonts w:ascii="Times New Roman" w:hAnsi="Times New Roman" w:cs="Times New Roman"/>
          <w:sz w:val="24"/>
          <w:szCs w:val="24"/>
        </w:rPr>
        <w:t>-</w:t>
      </w:r>
      <w:r w:rsidR="00FA2C5F" w:rsidRPr="00D40792">
        <w:rPr>
          <w:rFonts w:ascii="Times New Roman" w:hAnsi="Times New Roman" w:cs="Times New Roman"/>
          <w:sz w:val="24"/>
          <w:szCs w:val="24"/>
        </w:rPr>
        <w:t>related emotional experiences in adolescent girls. We are researchers at the University of British Columbia and we would like to hear from girls enrolled in organized sport to better understand girls</w:t>
      </w:r>
      <w:r w:rsidR="00D40792">
        <w:rPr>
          <w:rFonts w:ascii="Times New Roman" w:hAnsi="Times New Roman" w:cs="Times New Roman"/>
          <w:sz w:val="24"/>
          <w:szCs w:val="24"/>
        </w:rPr>
        <w:t>’</w:t>
      </w:r>
      <w:r w:rsidR="00FA2C5F" w:rsidRPr="00D40792">
        <w:rPr>
          <w:rFonts w:ascii="Times New Roman" w:hAnsi="Times New Roman" w:cs="Times New Roman"/>
          <w:sz w:val="24"/>
          <w:szCs w:val="24"/>
        </w:rPr>
        <w:t xml:space="preserve"> participation in sport. If you would like to participate in this study, we will ask you to complete simple question</w:t>
      </w:r>
      <w:r w:rsidR="00C068F3">
        <w:rPr>
          <w:rFonts w:ascii="Times New Roman" w:hAnsi="Times New Roman" w:cs="Times New Roman"/>
          <w:sz w:val="24"/>
          <w:szCs w:val="24"/>
        </w:rPr>
        <w:t>naires</w:t>
      </w:r>
      <w:r w:rsidR="00FA2C5F" w:rsidRPr="00D40792">
        <w:rPr>
          <w:rFonts w:ascii="Times New Roman" w:hAnsi="Times New Roman" w:cs="Times New Roman"/>
          <w:sz w:val="24"/>
          <w:szCs w:val="24"/>
        </w:rPr>
        <w:t xml:space="preserve"> about your perceptions of physical competence, body-related emotions, sport motivation, and sport enjoyment and commitment. The </w:t>
      </w:r>
      <w:r w:rsidR="006606F2">
        <w:rPr>
          <w:rFonts w:ascii="Times New Roman" w:hAnsi="Times New Roman" w:cs="Times New Roman"/>
          <w:sz w:val="24"/>
          <w:szCs w:val="24"/>
        </w:rPr>
        <w:t xml:space="preserve">online </w:t>
      </w:r>
      <w:r w:rsidR="00FA2C5F" w:rsidRPr="00D40792">
        <w:rPr>
          <w:rFonts w:ascii="Times New Roman" w:hAnsi="Times New Roman" w:cs="Times New Roman"/>
          <w:sz w:val="24"/>
          <w:szCs w:val="24"/>
        </w:rPr>
        <w:t>questionnaire</w:t>
      </w:r>
      <w:r w:rsidR="00EF51B2">
        <w:rPr>
          <w:rFonts w:ascii="Times New Roman" w:hAnsi="Times New Roman" w:cs="Times New Roman"/>
          <w:sz w:val="24"/>
          <w:szCs w:val="24"/>
        </w:rPr>
        <w:t>s</w:t>
      </w:r>
      <w:r w:rsidR="00FA2C5F" w:rsidRPr="00D40792">
        <w:rPr>
          <w:rFonts w:ascii="Times New Roman" w:hAnsi="Times New Roman" w:cs="Times New Roman"/>
          <w:sz w:val="24"/>
          <w:szCs w:val="24"/>
        </w:rPr>
        <w:t xml:space="preserve"> will take about 20</w:t>
      </w:r>
      <w:r w:rsidR="00EF51B2">
        <w:rPr>
          <w:rFonts w:ascii="Times New Roman" w:hAnsi="Times New Roman" w:cs="Times New Roman"/>
          <w:sz w:val="24"/>
          <w:szCs w:val="24"/>
        </w:rPr>
        <w:t xml:space="preserve"> to </w:t>
      </w:r>
      <w:r w:rsidR="00FA2C5F" w:rsidRPr="00D40792">
        <w:rPr>
          <w:rFonts w:ascii="Times New Roman" w:hAnsi="Times New Roman" w:cs="Times New Roman"/>
          <w:sz w:val="24"/>
          <w:szCs w:val="24"/>
        </w:rPr>
        <w:t xml:space="preserve">40 minutes to complete. </w:t>
      </w:r>
      <w:r w:rsidR="00D40792" w:rsidRPr="00D40792">
        <w:rPr>
          <w:rFonts w:ascii="Times New Roman" w:hAnsi="Times New Roman" w:cs="Times New Roman"/>
          <w:sz w:val="24"/>
          <w:szCs w:val="24"/>
        </w:rPr>
        <w:t>Also, if you wish to withdraw from the study, you may do so at any time without having to give any reason for doing so. Withdrawing from the study will not result in any negative consequences for you.</w:t>
      </w:r>
    </w:p>
    <w:p w14:paraId="64765A86" w14:textId="2A135A67" w:rsidR="00FA2C5F" w:rsidRDefault="00FA2C5F" w:rsidP="001B119C">
      <w:pPr>
        <w:spacing w:after="0" w:line="240" w:lineRule="auto"/>
        <w:rPr>
          <w:rFonts w:ascii="Times New Roman" w:hAnsi="Times New Roman" w:cs="Times New Roman"/>
          <w:sz w:val="24"/>
          <w:szCs w:val="24"/>
        </w:rPr>
      </w:pPr>
      <w:r w:rsidRPr="00D40792">
        <w:rPr>
          <w:rFonts w:ascii="Times New Roman" w:hAnsi="Times New Roman" w:cs="Times New Roman"/>
          <w:sz w:val="24"/>
          <w:szCs w:val="24"/>
        </w:rPr>
        <w:t>To compensate you for your time, you will be entered in a random draw for one of 10 $25 Sport Chek gift cards. We will ask for your contact information</w:t>
      </w:r>
      <w:r w:rsidR="0052699F">
        <w:rPr>
          <w:rFonts w:ascii="Times New Roman" w:hAnsi="Times New Roman" w:cs="Times New Roman"/>
          <w:sz w:val="24"/>
          <w:szCs w:val="24"/>
        </w:rPr>
        <w:t xml:space="preserve"> </w:t>
      </w:r>
      <w:r w:rsidR="0057626D">
        <w:rPr>
          <w:rFonts w:ascii="Times New Roman" w:hAnsi="Times New Roman" w:cs="Times New Roman"/>
          <w:sz w:val="24"/>
          <w:szCs w:val="24"/>
        </w:rPr>
        <w:t>on the parental consent form</w:t>
      </w:r>
      <w:r w:rsidR="0052699F">
        <w:rPr>
          <w:rFonts w:ascii="Times New Roman" w:hAnsi="Times New Roman" w:cs="Times New Roman"/>
          <w:sz w:val="24"/>
          <w:szCs w:val="24"/>
        </w:rPr>
        <w:t>, which will only be used</w:t>
      </w:r>
      <w:r w:rsidRPr="00D40792">
        <w:rPr>
          <w:rFonts w:ascii="Times New Roman" w:hAnsi="Times New Roman" w:cs="Times New Roman"/>
          <w:sz w:val="24"/>
          <w:szCs w:val="24"/>
        </w:rPr>
        <w:t xml:space="preserve"> </w:t>
      </w:r>
      <w:r w:rsidR="0052699F">
        <w:rPr>
          <w:rFonts w:ascii="Times New Roman" w:hAnsi="Times New Roman" w:cs="Times New Roman"/>
          <w:sz w:val="24"/>
          <w:szCs w:val="24"/>
        </w:rPr>
        <w:t xml:space="preserve">to contact you </w:t>
      </w:r>
      <w:r w:rsidRPr="00D40792">
        <w:rPr>
          <w:rFonts w:ascii="Times New Roman" w:hAnsi="Times New Roman" w:cs="Times New Roman"/>
          <w:sz w:val="24"/>
          <w:szCs w:val="24"/>
        </w:rPr>
        <w:t>if you have won a gift card. No personal identifier information (e.g., your name) will be required on the questionnaire</w:t>
      </w:r>
      <w:r w:rsidR="001B119C">
        <w:rPr>
          <w:rFonts w:ascii="Times New Roman" w:hAnsi="Times New Roman" w:cs="Times New Roman"/>
          <w:sz w:val="24"/>
          <w:szCs w:val="24"/>
        </w:rPr>
        <w:t xml:space="preserve">, </w:t>
      </w:r>
      <w:r w:rsidR="001B119C">
        <w:rPr>
          <w:rFonts w:ascii="Times New Roman" w:eastAsia="SimSun" w:hAnsi="Times New Roman" w:cs="Times New Roman"/>
          <w:bCs/>
          <w:sz w:val="24"/>
          <w:szCs w:val="24"/>
          <w:lang w:val="en-GB"/>
        </w:rPr>
        <w:t>so your answers are anonymous.</w:t>
      </w:r>
    </w:p>
    <w:p w14:paraId="16FD2C14" w14:textId="77777777" w:rsidR="001B119C" w:rsidRPr="00D40792" w:rsidRDefault="001B119C" w:rsidP="001B119C">
      <w:pPr>
        <w:spacing w:after="0" w:line="240" w:lineRule="auto"/>
        <w:rPr>
          <w:rFonts w:ascii="Times New Roman" w:hAnsi="Times New Roman" w:cs="Times New Roman"/>
          <w:sz w:val="24"/>
          <w:szCs w:val="24"/>
        </w:rPr>
      </w:pPr>
    </w:p>
    <w:p w14:paraId="6810FE39" w14:textId="342FB316" w:rsidR="00EC522C" w:rsidRPr="007618EE" w:rsidRDefault="0052699F" w:rsidP="007618EE">
      <w:pPr>
        <w:rPr>
          <w:rFonts w:ascii="Times New Roman" w:hAnsi="Times New Roman" w:cs="Times New Roman"/>
          <w:sz w:val="24"/>
          <w:szCs w:val="24"/>
        </w:rPr>
      </w:pPr>
      <w:r>
        <w:rPr>
          <w:rFonts w:ascii="Times New Roman" w:hAnsi="Times New Roman" w:cs="Times New Roman"/>
          <w:b/>
          <w:sz w:val="24"/>
          <w:szCs w:val="24"/>
        </w:rPr>
        <w:t>Potential Benefits and Risks</w:t>
      </w:r>
      <w:r w:rsidR="00FA2C5F" w:rsidRPr="00D40792">
        <w:rPr>
          <w:rFonts w:ascii="Times New Roman" w:hAnsi="Times New Roman" w:cs="Times New Roman"/>
          <w:sz w:val="24"/>
          <w:szCs w:val="24"/>
        </w:rPr>
        <w:t>:</w:t>
      </w:r>
      <w:r>
        <w:rPr>
          <w:rFonts w:ascii="Times New Roman" w:hAnsi="Times New Roman" w:cs="Times New Roman"/>
          <w:sz w:val="24"/>
          <w:szCs w:val="24"/>
        </w:rPr>
        <w:t xml:space="preserve"> </w:t>
      </w:r>
      <w:r w:rsidR="00FA2C5F" w:rsidRPr="00D40792">
        <w:rPr>
          <w:rFonts w:ascii="Times New Roman" w:hAnsi="Times New Roman" w:cs="Times New Roman"/>
          <w:sz w:val="24"/>
          <w:szCs w:val="24"/>
        </w:rPr>
        <w:t>You may or may not directly benefit from participating in this study</w:t>
      </w:r>
      <w:r w:rsidR="007C0767">
        <w:rPr>
          <w:rFonts w:ascii="Times New Roman" w:hAnsi="Times New Roman" w:cs="Times New Roman"/>
          <w:sz w:val="24"/>
          <w:szCs w:val="24"/>
        </w:rPr>
        <w:t>.</w:t>
      </w:r>
      <w:r w:rsidR="00FA2C5F" w:rsidRPr="00D40792">
        <w:rPr>
          <w:rFonts w:ascii="Times New Roman" w:hAnsi="Times New Roman" w:cs="Times New Roman"/>
          <w:sz w:val="24"/>
          <w:szCs w:val="24"/>
        </w:rPr>
        <w:t xml:space="preserve"> </w:t>
      </w:r>
      <w:r w:rsidR="007C0767">
        <w:rPr>
          <w:rFonts w:ascii="Times New Roman" w:hAnsi="Times New Roman" w:cs="Times New Roman"/>
          <w:sz w:val="24"/>
          <w:szCs w:val="24"/>
        </w:rPr>
        <w:t>H</w:t>
      </w:r>
      <w:r w:rsidR="00FA2C5F" w:rsidRPr="00D40792">
        <w:rPr>
          <w:rFonts w:ascii="Times New Roman" w:hAnsi="Times New Roman" w:cs="Times New Roman"/>
          <w:sz w:val="24"/>
          <w:szCs w:val="24"/>
        </w:rPr>
        <w:t>owever, we</w:t>
      </w:r>
      <w:r w:rsidR="00EF51B2">
        <w:rPr>
          <w:rFonts w:ascii="Times New Roman" w:hAnsi="Times New Roman" w:cs="Times New Roman"/>
          <w:sz w:val="24"/>
          <w:szCs w:val="24"/>
        </w:rPr>
        <w:t xml:space="preserve"> </w:t>
      </w:r>
      <w:r w:rsidR="001B119C">
        <w:rPr>
          <w:rFonts w:ascii="Times New Roman" w:hAnsi="Times New Roman" w:cs="Times New Roman"/>
          <w:sz w:val="24"/>
          <w:szCs w:val="24"/>
        </w:rPr>
        <w:t>hope</w:t>
      </w:r>
      <w:r w:rsidR="00FA2C5F" w:rsidRPr="00D40792">
        <w:rPr>
          <w:rFonts w:ascii="Times New Roman" w:hAnsi="Times New Roman" w:cs="Times New Roman"/>
          <w:sz w:val="24"/>
          <w:szCs w:val="24"/>
        </w:rPr>
        <w:t xml:space="preserve"> that the information from this study </w:t>
      </w:r>
      <w:r w:rsidR="00EF51B2">
        <w:rPr>
          <w:rFonts w:ascii="Times New Roman" w:hAnsi="Times New Roman" w:cs="Times New Roman"/>
          <w:sz w:val="24"/>
          <w:szCs w:val="24"/>
        </w:rPr>
        <w:t>will</w:t>
      </w:r>
      <w:r w:rsidR="00EF51B2" w:rsidRPr="00D40792">
        <w:rPr>
          <w:rFonts w:ascii="Times New Roman" w:hAnsi="Times New Roman" w:cs="Times New Roman"/>
          <w:sz w:val="24"/>
          <w:szCs w:val="24"/>
        </w:rPr>
        <w:t xml:space="preserve"> </w:t>
      </w:r>
      <w:r w:rsidR="00FA2C5F" w:rsidRPr="00D40792">
        <w:rPr>
          <w:rFonts w:ascii="Times New Roman" w:hAnsi="Times New Roman" w:cs="Times New Roman"/>
          <w:sz w:val="24"/>
          <w:szCs w:val="24"/>
        </w:rPr>
        <w:t xml:space="preserve">improve </w:t>
      </w:r>
      <w:r w:rsidR="00EF51B2">
        <w:rPr>
          <w:rFonts w:ascii="Times New Roman" w:hAnsi="Times New Roman" w:cs="Times New Roman"/>
          <w:sz w:val="24"/>
          <w:szCs w:val="24"/>
        </w:rPr>
        <w:t xml:space="preserve">future </w:t>
      </w:r>
      <w:r w:rsidR="00FA2C5F" w:rsidRPr="00D40792">
        <w:rPr>
          <w:rFonts w:ascii="Times New Roman" w:hAnsi="Times New Roman" w:cs="Times New Roman"/>
          <w:sz w:val="24"/>
          <w:szCs w:val="24"/>
        </w:rPr>
        <w:t xml:space="preserve">sport participation outcomes </w:t>
      </w:r>
      <w:r w:rsidR="00EF51B2">
        <w:rPr>
          <w:rFonts w:ascii="Times New Roman" w:hAnsi="Times New Roman" w:cs="Times New Roman"/>
          <w:sz w:val="24"/>
          <w:szCs w:val="24"/>
        </w:rPr>
        <w:t>for girls</w:t>
      </w:r>
      <w:r w:rsidR="00FA2C5F" w:rsidRPr="00D40792">
        <w:rPr>
          <w:rFonts w:ascii="Times New Roman" w:hAnsi="Times New Roman" w:cs="Times New Roman"/>
          <w:sz w:val="24"/>
          <w:szCs w:val="24"/>
        </w:rPr>
        <w:t>. If there are any questions you don’t want to answer, you can skip them. If your emotions or thoughts regarding any questions in the questionnaire</w:t>
      </w:r>
      <w:r w:rsidR="0035359D">
        <w:rPr>
          <w:rFonts w:ascii="Times New Roman" w:hAnsi="Times New Roman" w:cs="Times New Roman"/>
          <w:sz w:val="24"/>
          <w:szCs w:val="24"/>
        </w:rPr>
        <w:t>s</w:t>
      </w:r>
      <w:r w:rsidR="00FA2C5F" w:rsidRPr="00D40792">
        <w:rPr>
          <w:rFonts w:ascii="Times New Roman" w:hAnsi="Times New Roman" w:cs="Times New Roman"/>
          <w:sz w:val="24"/>
          <w:szCs w:val="24"/>
        </w:rPr>
        <w:t xml:space="preserve"> are concerning you or make you feel anxious or upset, we recommend speaking to your parents, or you may wish to contact Family Services of Greater Vancouver (Counselling Services: 604-874-2938)</w:t>
      </w:r>
      <w:r w:rsidR="00C068F3">
        <w:rPr>
          <w:rFonts w:ascii="Times New Roman" w:hAnsi="Times New Roman" w:cs="Times New Roman"/>
          <w:sz w:val="24"/>
          <w:szCs w:val="24"/>
        </w:rPr>
        <w:t>.</w:t>
      </w:r>
    </w:p>
    <w:p w14:paraId="20BBE0F6" w14:textId="18D2D839" w:rsidR="00EC4DBB" w:rsidRPr="00EC522C" w:rsidRDefault="00A00D6A" w:rsidP="001B119C">
      <w:pPr>
        <w:spacing w:after="0" w:line="240" w:lineRule="auto"/>
        <w:rPr>
          <w:rFonts w:ascii="Times New Roman" w:eastAsia="SimSun" w:hAnsi="Times New Roman" w:cs="Times New Roman"/>
          <w:b/>
          <w:bCs/>
          <w:sz w:val="24"/>
          <w:szCs w:val="24"/>
          <w:lang w:val="en-CA"/>
        </w:rPr>
      </w:pPr>
      <w:r>
        <w:rPr>
          <w:rFonts w:ascii="Times New Roman" w:eastAsia="SimSun" w:hAnsi="Times New Roman" w:cs="Times New Roman"/>
          <w:b/>
          <w:bCs/>
          <w:sz w:val="24"/>
          <w:szCs w:val="24"/>
          <w:lang w:val="en-CA"/>
        </w:rPr>
        <w:t>C</w:t>
      </w:r>
      <w:r w:rsidR="0052699F">
        <w:rPr>
          <w:rFonts w:ascii="Times New Roman" w:eastAsia="SimSun" w:hAnsi="Times New Roman" w:cs="Times New Roman"/>
          <w:b/>
          <w:bCs/>
          <w:sz w:val="24"/>
          <w:szCs w:val="24"/>
          <w:lang w:val="en-CA"/>
        </w:rPr>
        <w:t>onfidentiality</w:t>
      </w:r>
      <w:r>
        <w:rPr>
          <w:rFonts w:ascii="Times New Roman" w:eastAsia="SimSun" w:hAnsi="Times New Roman" w:cs="Times New Roman"/>
          <w:b/>
          <w:bCs/>
          <w:sz w:val="24"/>
          <w:szCs w:val="24"/>
          <w:lang w:val="en-CA"/>
        </w:rPr>
        <w:t xml:space="preserve">: </w:t>
      </w:r>
      <w:r w:rsidR="00EC4DBB" w:rsidRPr="00EC4DBB">
        <w:rPr>
          <w:rFonts w:ascii="Times New Roman" w:eastAsia="SimSun" w:hAnsi="Times New Roman" w:cs="Times New Roman"/>
          <w:bCs/>
          <w:sz w:val="24"/>
          <w:szCs w:val="24"/>
          <w:lang w:val="en-GB"/>
        </w:rPr>
        <w:t>Your privacy is very important to us. We will not share your responses with your parents or your coach. No one will know how you answered the questions. We will not tell your parents or coaches whether you participated in the study or not. All your answers will be kept confidential, and only the researchers will have access to the information.</w:t>
      </w:r>
      <w:r w:rsidR="005F7678">
        <w:rPr>
          <w:rFonts w:ascii="Times New Roman" w:eastAsia="SimSun" w:hAnsi="Times New Roman" w:cs="Times New Roman"/>
          <w:bCs/>
          <w:sz w:val="24"/>
          <w:szCs w:val="24"/>
          <w:lang w:val="en-GB"/>
        </w:rPr>
        <w:t xml:space="preserve"> </w:t>
      </w:r>
    </w:p>
    <w:p w14:paraId="62B1EDFE" w14:textId="77777777" w:rsidR="00EC4DBB" w:rsidRPr="00EC4DBB" w:rsidRDefault="00EC4DBB" w:rsidP="00EC4DBB">
      <w:pPr>
        <w:spacing w:after="0" w:line="240" w:lineRule="auto"/>
        <w:rPr>
          <w:rFonts w:ascii="Times New Roman" w:eastAsia="SimSun" w:hAnsi="Times New Roman" w:cs="Times New Roman"/>
          <w:sz w:val="24"/>
          <w:szCs w:val="24"/>
          <w:lang w:val="en-CA"/>
        </w:rPr>
      </w:pPr>
    </w:p>
    <w:p w14:paraId="5F04250E" w14:textId="5A66B732" w:rsidR="00EC4DBB" w:rsidRPr="00EC4DBB" w:rsidRDefault="00A00D6A" w:rsidP="00EC4DBB">
      <w:pPr>
        <w:spacing w:after="0" w:line="240" w:lineRule="auto"/>
        <w:rPr>
          <w:rFonts w:ascii="Times New Roman" w:eastAsia="SimSun" w:hAnsi="Times New Roman" w:cs="Times New Roman"/>
          <w:sz w:val="24"/>
          <w:szCs w:val="24"/>
          <w:lang w:val="en-CA"/>
        </w:rPr>
      </w:pPr>
      <w:r>
        <w:rPr>
          <w:rFonts w:ascii="Times New Roman" w:eastAsia="SimSun" w:hAnsi="Times New Roman" w:cs="Times New Roman"/>
          <w:b/>
          <w:sz w:val="24"/>
          <w:szCs w:val="24"/>
          <w:lang w:val="en-CA"/>
        </w:rPr>
        <w:lastRenderedPageBreak/>
        <w:t>C</w:t>
      </w:r>
      <w:r w:rsidR="0052699F">
        <w:rPr>
          <w:rFonts w:ascii="Times New Roman" w:eastAsia="SimSun" w:hAnsi="Times New Roman" w:cs="Times New Roman"/>
          <w:b/>
          <w:sz w:val="24"/>
          <w:szCs w:val="24"/>
          <w:lang w:val="en-CA"/>
        </w:rPr>
        <w:t>ontact</w:t>
      </w:r>
      <w:r>
        <w:rPr>
          <w:rFonts w:ascii="Times New Roman" w:eastAsia="SimSun" w:hAnsi="Times New Roman" w:cs="Times New Roman"/>
          <w:b/>
          <w:sz w:val="24"/>
          <w:szCs w:val="24"/>
          <w:lang w:val="en-CA"/>
        </w:rPr>
        <w:t xml:space="preserve"> I</w:t>
      </w:r>
      <w:r w:rsidR="0052699F">
        <w:rPr>
          <w:rFonts w:ascii="Times New Roman" w:eastAsia="SimSun" w:hAnsi="Times New Roman" w:cs="Times New Roman"/>
          <w:b/>
          <w:sz w:val="24"/>
          <w:szCs w:val="24"/>
          <w:lang w:val="en-CA"/>
        </w:rPr>
        <w:t>nformation</w:t>
      </w:r>
      <w:r>
        <w:rPr>
          <w:rFonts w:ascii="Times New Roman" w:eastAsia="SimSun" w:hAnsi="Times New Roman" w:cs="Times New Roman"/>
          <w:b/>
          <w:sz w:val="24"/>
          <w:szCs w:val="24"/>
          <w:lang w:val="en-CA"/>
        </w:rPr>
        <w:t xml:space="preserve"> </w:t>
      </w:r>
      <w:r w:rsidR="0052699F">
        <w:rPr>
          <w:rFonts w:ascii="Times New Roman" w:eastAsia="SimSun" w:hAnsi="Times New Roman" w:cs="Times New Roman"/>
          <w:b/>
          <w:sz w:val="24"/>
          <w:szCs w:val="24"/>
          <w:lang w:val="en-CA"/>
        </w:rPr>
        <w:t>about the</w:t>
      </w:r>
      <w:r>
        <w:rPr>
          <w:rFonts w:ascii="Times New Roman" w:eastAsia="SimSun" w:hAnsi="Times New Roman" w:cs="Times New Roman"/>
          <w:b/>
          <w:sz w:val="24"/>
          <w:szCs w:val="24"/>
          <w:lang w:val="en-CA"/>
        </w:rPr>
        <w:t xml:space="preserve"> S</w:t>
      </w:r>
      <w:r w:rsidR="0052699F">
        <w:rPr>
          <w:rFonts w:ascii="Times New Roman" w:eastAsia="SimSun" w:hAnsi="Times New Roman" w:cs="Times New Roman"/>
          <w:b/>
          <w:sz w:val="24"/>
          <w:szCs w:val="24"/>
          <w:lang w:val="en-CA"/>
        </w:rPr>
        <w:t>tudy</w:t>
      </w:r>
      <w:r>
        <w:rPr>
          <w:rFonts w:ascii="Times New Roman" w:eastAsia="SimSun" w:hAnsi="Times New Roman" w:cs="Times New Roman"/>
          <w:b/>
          <w:sz w:val="24"/>
          <w:szCs w:val="24"/>
          <w:lang w:val="en-CA"/>
        </w:rPr>
        <w:t xml:space="preserve">: </w:t>
      </w:r>
      <w:r w:rsidR="00EC4DBB" w:rsidRPr="00EC4DBB">
        <w:rPr>
          <w:rFonts w:ascii="Times New Roman" w:eastAsia="SimSun" w:hAnsi="Times New Roman" w:cs="Times New Roman"/>
          <w:sz w:val="24"/>
          <w:szCs w:val="24"/>
          <w:lang w:val="en-CA"/>
        </w:rPr>
        <w:t xml:space="preserve">If you have any questions or want more information about the study please contact </w:t>
      </w:r>
      <w:r w:rsidR="00356ADA">
        <w:rPr>
          <w:rFonts w:ascii="Times New Roman" w:eastAsia="SimSun" w:hAnsi="Times New Roman" w:cs="Times New Roman"/>
          <w:sz w:val="24"/>
          <w:szCs w:val="24"/>
          <w:lang w:val="en-CA"/>
        </w:rPr>
        <w:t>either Dr. Crocker or Ms. Pritchard</w:t>
      </w:r>
      <w:r w:rsidR="007E033F">
        <w:rPr>
          <w:rFonts w:ascii="Times New Roman" w:eastAsia="SimSun" w:hAnsi="Times New Roman" w:cs="Times New Roman"/>
          <w:sz w:val="24"/>
          <w:szCs w:val="24"/>
          <w:lang w:val="en-CA"/>
        </w:rPr>
        <w:t xml:space="preserve"> using the information provided on the first page</w:t>
      </w:r>
      <w:r w:rsidR="00356ADA">
        <w:rPr>
          <w:rFonts w:ascii="Times New Roman" w:eastAsia="SimSun" w:hAnsi="Times New Roman" w:cs="Times New Roman"/>
          <w:sz w:val="24"/>
          <w:szCs w:val="24"/>
          <w:lang w:val="en-CA"/>
        </w:rPr>
        <w:t>.</w:t>
      </w:r>
    </w:p>
    <w:p w14:paraId="3D0E669F" w14:textId="1A33B86F" w:rsidR="00EC4DBB" w:rsidRPr="00514C63" w:rsidRDefault="0052699F" w:rsidP="00514C63">
      <w:pPr>
        <w:shd w:val="clear" w:color="auto" w:fill="FFFFFF"/>
        <w:spacing w:before="100" w:beforeAutospacing="1" w:after="100" w:afterAutospacing="1"/>
        <w:rPr>
          <w:rFonts w:asciiTheme="majorBidi" w:eastAsia="Times New Roman" w:hAnsiTheme="majorBidi" w:cstheme="majorBidi"/>
          <w:color w:val="000000"/>
          <w:sz w:val="24"/>
          <w:szCs w:val="24"/>
          <w:lang w:val="en-CA"/>
        </w:rPr>
      </w:pPr>
      <w:r>
        <w:rPr>
          <w:rFonts w:ascii="Times New Roman" w:eastAsia="Times New Roman" w:hAnsi="Times New Roman" w:cs="Times New Roman"/>
          <w:b/>
          <w:sz w:val="24"/>
          <w:szCs w:val="24"/>
          <w:lang w:val="en-CA"/>
        </w:rPr>
        <w:t>Contact for Concerns about the Rights of Research Subjects:</w:t>
      </w:r>
      <w:r w:rsidR="00A00D6A">
        <w:rPr>
          <w:rFonts w:ascii="Times New Roman" w:eastAsia="Times New Roman" w:hAnsi="Times New Roman" w:cs="Times New Roman"/>
          <w:b/>
          <w:sz w:val="24"/>
          <w:szCs w:val="24"/>
          <w:lang w:val="en-CA"/>
        </w:rPr>
        <w:t xml:space="preserve"> </w:t>
      </w:r>
      <w:r w:rsidR="00514C63" w:rsidRPr="006606F2">
        <w:rPr>
          <w:rFonts w:asciiTheme="majorBidi" w:eastAsia="Times New Roman" w:hAnsiTheme="majorBidi" w:cstheme="majorBidi"/>
          <w:color w:val="000000"/>
          <w:sz w:val="24"/>
          <w:szCs w:val="24"/>
          <w:lang w:val="en-CA"/>
        </w:rPr>
        <w:t>If you have any concerns or complaints about your rights as a research participant and/or your experiences while participating in this study, contact the Research Participant Complaint Line in the UBC Office of Research Ethics at 604-822-8598 or if long distance e-mail RSIL@ors.ubc.ca or call toll free 1-877-822-8598.</w:t>
      </w:r>
    </w:p>
    <w:p w14:paraId="6C83C81D" w14:textId="77777777" w:rsidR="00466748" w:rsidRPr="00876F2C" w:rsidRDefault="00466748" w:rsidP="00466748">
      <w:pPr>
        <w:widowControl w:val="0"/>
        <w:spacing w:after="0" w:line="240" w:lineRule="auto"/>
        <w:rPr>
          <w:rFonts w:asciiTheme="majorBidi" w:eastAsia="Times New Roman" w:hAnsiTheme="majorBidi" w:cstheme="majorBidi"/>
          <w:b/>
          <w:sz w:val="24"/>
          <w:szCs w:val="20"/>
          <w:u w:val="single"/>
        </w:rPr>
      </w:pPr>
      <w:r w:rsidRPr="00876F2C">
        <w:rPr>
          <w:rFonts w:asciiTheme="majorBidi" w:eastAsia="Times New Roman" w:hAnsiTheme="majorBidi" w:cstheme="majorBidi"/>
          <w:b/>
          <w:sz w:val="24"/>
          <w:szCs w:val="20"/>
          <w:u w:val="single"/>
        </w:rPr>
        <w:t>DECLARATION OF CONSENT</w:t>
      </w:r>
    </w:p>
    <w:p w14:paraId="16A0DF06" w14:textId="5D3FA645" w:rsidR="00466748" w:rsidRPr="00466748" w:rsidRDefault="00466748" w:rsidP="00466748">
      <w:pPr>
        <w:widowControl w:val="0"/>
        <w:spacing w:after="0" w:line="240" w:lineRule="auto"/>
        <w:rPr>
          <w:rFonts w:ascii="Arial" w:eastAsia="Times New Roman" w:hAnsi="Arial" w:cs="Times New Roman"/>
          <w:sz w:val="24"/>
          <w:szCs w:val="20"/>
          <w:u w:val="single"/>
        </w:rPr>
      </w:pPr>
    </w:p>
    <w:p w14:paraId="34989E9B" w14:textId="78DAAB65" w:rsidR="00466748" w:rsidRPr="00876F2C" w:rsidRDefault="006606F2" w:rsidP="003A1EE9">
      <w:pPr>
        <w:spacing w:after="0"/>
        <w:rPr>
          <w:rFonts w:asciiTheme="majorBidi" w:eastAsia="Calibri" w:hAnsiTheme="majorBidi" w:cstheme="majorBidi"/>
          <w:szCs w:val="24"/>
          <w:u w:val="single"/>
          <w:lang w:val="en-CA"/>
        </w:rPr>
      </w:pPr>
      <w:r w:rsidRPr="00876F2C">
        <w:rPr>
          <w:rFonts w:asciiTheme="majorBidi" w:eastAsia="Times New Roman" w:hAnsiTheme="majorBidi" w:cstheme="majorBidi"/>
          <w:b/>
          <w:bCs/>
          <w:sz w:val="24"/>
          <w:szCs w:val="20"/>
        </w:rPr>
        <w:t xml:space="preserve">Completion </w:t>
      </w:r>
      <w:r w:rsidR="003A1EE9" w:rsidRPr="00876F2C">
        <w:rPr>
          <w:rFonts w:asciiTheme="majorBidi" w:eastAsia="Times New Roman" w:hAnsiTheme="majorBidi" w:cstheme="majorBidi"/>
          <w:b/>
          <w:bCs/>
          <w:sz w:val="24"/>
          <w:szCs w:val="20"/>
        </w:rPr>
        <w:t xml:space="preserve">of the </w:t>
      </w:r>
      <w:r w:rsidR="00876F2C">
        <w:rPr>
          <w:rFonts w:asciiTheme="majorBidi" w:eastAsia="Times New Roman" w:hAnsiTheme="majorBidi" w:cstheme="majorBidi"/>
          <w:b/>
          <w:bCs/>
          <w:sz w:val="24"/>
          <w:szCs w:val="20"/>
        </w:rPr>
        <w:t>online questionnaire</w:t>
      </w:r>
      <w:r w:rsidR="001B119C">
        <w:rPr>
          <w:rFonts w:asciiTheme="majorBidi" w:eastAsia="Times New Roman" w:hAnsiTheme="majorBidi" w:cstheme="majorBidi"/>
          <w:b/>
          <w:bCs/>
          <w:sz w:val="24"/>
          <w:szCs w:val="20"/>
        </w:rPr>
        <w:t>s</w:t>
      </w:r>
      <w:r w:rsidR="00876F2C">
        <w:rPr>
          <w:rFonts w:asciiTheme="majorBidi" w:eastAsia="Times New Roman" w:hAnsiTheme="majorBidi" w:cstheme="majorBidi"/>
          <w:b/>
          <w:bCs/>
          <w:sz w:val="24"/>
          <w:szCs w:val="20"/>
        </w:rPr>
        <w:t xml:space="preserve"> </w:t>
      </w:r>
      <w:r w:rsidR="003A1EE9" w:rsidRPr="00876F2C">
        <w:rPr>
          <w:rFonts w:asciiTheme="majorBidi" w:eastAsia="Times New Roman" w:hAnsiTheme="majorBidi" w:cstheme="majorBidi"/>
          <w:b/>
          <w:bCs/>
          <w:sz w:val="24"/>
          <w:szCs w:val="20"/>
        </w:rPr>
        <w:t xml:space="preserve">will indicate your </w:t>
      </w:r>
      <w:r w:rsidR="00C154C3">
        <w:rPr>
          <w:rFonts w:asciiTheme="majorBidi" w:eastAsia="Times New Roman" w:hAnsiTheme="majorBidi" w:cstheme="majorBidi"/>
          <w:b/>
          <w:bCs/>
          <w:sz w:val="24"/>
          <w:szCs w:val="20"/>
        </w:rPr>
        <w:t>assent</w:t>
      </w:r>
      <w:r w:rsidR="007B0167">
        <w:rPr>
          <w:rFonts w:asciiTheme="majorBidi" w:eastAsia="Times New Roman" w:hAnsiTheme="majorBidi" w:cstheme="majorBidi"/>
          <w:b/>
          <w:bCs/>
          <w:sz w:val="24"/>
          <w:szCs w:val="20"/>
        </w:rPr>
        <w:t xml:space="preserve"> to participate in this study.</w:t>
      </w:r>
    </w:p>
    <w:p w14:paraId="2B4C50CF" w14:textId="5F270627" w:rsidR="00EC4DBB" w:rsidRPr="00D40792" w:rsidRDefault="00EC4DBB" w:rsidP="00EC4DBB">
      <w:pPr>
        <w:rPr>
          <w:rFonts w:ascii="Times New Roman" w:hAnsi="Times New Roman" w:cs="Times New Roman"/>
          <w:sz w:val="24"/>
          <w:szCs w:val="24"/>
        </w:rPr>
      </w:pPr>
    </w:p>
    <w:p w14:paraId="278A67D2" w14:textId="77777777" w:rsidR="007618EE" w:rsidRPr="00D40792" w:rsidRDefault="007618EE">
      <w:pPr>
        <w:rPr>
          <w:rFonts w:ascii="Times New Roman" w:hAnsi="Times New Roman" w:cs="Times New Roman"/>
          <w:sz w:val="24"/>
          <w:szCs w:val="24"/>
        </w:rPr>
      </w:pPr>
    </w:p>
    <w:sectPr w:rsidR="007618EE" w:rsidRPr="00D40792" w:rsidSect="007618EE">
      <w:footerReference w:type="default" r:id="rId7"/>
      <w:pgSz w:w="12240" w:h="15840"/>
      <w:pgMar w:top="1440" w:right="1080" w:bottom="1440" w:left="108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81B3" w14:textId="77777777" w:rsidR="00B464DB" w:rsidRDefault="00B464DB" w:rsidP="00615C53">
      <w:pPr>
        <w:spacing w:after="0" w:line="240" w:lineRule="auto"/>
      </w:pPr>
      <w:r>
        <w:separator/>
      </w:r>
    </w:p>
  </w:endnote>
  <w:endnote w:type="continuationSeparator" w:id="0">
    <w:p w14:paraId="0743ADBF" w14:textId="77777777" w:rsidR="00B464DB" w:rsidRDefault="00B464DB" w:rsidP="0061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4F90" w14:textId="004FFC76" w:rsidR="00A715DB" w:rsidRPr="00EC522C" w:rsidRDefault="00FE3B6C" w:rsidP="006606F2">
    <w:pPr>
      <w:tabs>
        <w:tab w:val="center" w:pos="4680"/>
        <w:tab w:val="right" w:pos="9360"/>
      </w:tabs>
      <w:rPr>
        <w:rFonts w:asciiTheme="majorBidi" w:hAnsiTheme="majorBidi" w:cstheme="majorBidi"/>
      </w:rPr>
    </w:pPr>
    <w:r w:rsidRPr="00EC522C">
      <w:rPr>
        <w:rFonts w:asciiTheme="majorBidi" w:hAnsiTheme="majorBidi" w:cstheme="majorBidi"/>
      </w:rPr>
      <w:tab/>
    </w:r>
    <w:r w:rsidRPr="00EC522C">
      <w:rPr>
        <w:rFonts w:asciiTheme="majorBidi" w:hAnsiTheme="majorBidi" w:cstheme="majorBidi"/>
      </w:rPr>
      <w:tab/>
      <w:t xml:space="preserve">Page </w:t>
    </w:r>
    <w:r w:rsidRPr="00EC522C">
      <w:rPr>
        <w:rFonts w:asciiTheme="majorBidi" w:hAnsiTheme="majorBidi" w:cstheme="majorBidi"/>
      </w:rPr>
      <w:fldChar w:fldCharType="begin"/>
    </w:r>
    <w:r w:rsidRPr="00EC522C">
      <w:rPr>
        <w:rFonts w:asciiTheme="majorBidi" w:hAnsiTheme="majorBidi" w:cstheme="majorBidi"/>
      </w:rPr>
      <w:instrText xml:space="preserve"> PAGE </w:instrText>
    </w:r>
    <w:r w:rsidRPr="00EC522C">
      <w:rPr>
        <w:rFonts w:asciiTheme="majorBidi" w:hAnsiTheme="majorBidi" w:cstheme="majorBidi"/>
      </w:rPr>
      <w:fldChar w:fldCharType="separate"/>
    </w:r>
    <w:r w:rsidR="00B20F19" w:rsidRPr="00EC522C">
      <w:rPr>
        <w:rFonts w:asciiTheme="majorBidi" w:hAnsiTheme="majorBidi" w:cstheme="majorBidi"/>
        <w:noProof/>
      </w:rPr>
      <w:t>2</w:t>
    </w:r>
    <w:r w:rsidRPr="00EC522C">
      <w:rPr>
        <w:rFonts w:asciiTheme="majorBidi" w:hAnsiTheme="majorBidi" w:cstheme="majorBidi"/>
      </w:rPr>
      <w:fldChar w:fldCharType="end"/>
    </w:r>
    <w:r w:rsidRPr="00EC522C">
      <w:rPr>
        <w:rFonts w:asciiTheme="majorBidi" w:hAnsiTheme="majorBidi" w:cstheme="majorBidi"/>
      </w:rPr>
      <w:t xml:space="preserve"> of </w:t>
    </w:r>
    <w:r w:rsidR="004479DD" w:rsidRPr="00EC522C">
      <w:rPr>
        <w:rFonts w:asciiTheme="majorBidi" w:hAnsiTheme="majorBidi" w:cstheme="majorBidi"/>
        <w:noProof/>
      </w:rPr>
      <w:fldChar w:fldCharType="begin"/>
    </w:r>
    <w:r w:rsidR="004479DD" w:rsidRPr="00EC522C">
      <w:rPr>
        <w:rFonts w:asciiTheme="majorBidi" w:hAnsiTheme="majorBidi" w:cstheme="majorBidi"/>
        <w:noProof/>
      </w:rPr>
      <w:instrText xml:space="preserve"> NUMPAGES  </w:instrText>
    </w:r>
    <w:r w:rsidR="004479DD" w:rsidRPr="00EC522C">
      <w:rPr>
        <w:rFonts w:asciiTheme="majorBidi" w:hAnsiTheme="majorBidi" w:cstheme="majorBidi"/>
        <w:noProof/>
      </w:rPr>
      <w:fldChar w:fldCharType="separate"/>
    </w:r>
    <w:r w:rsidR="00B20F19" w:rsidRPr="00EC522C">
      <w:rPr>
        <w:rFonts w:asciiTheme="majorBidi" w:hAnsiTheme="majorBidi" w:cstheme="majorBidi"/>
        <w:noProof/>
      </w:rPr>
      <w:t>2</w:t>
    </w:r>
    <w:r w:rsidR="004479DD" w:rsidRPr="00EC522C">
      <w:rPr>
        <w:rFonts w:asciiTheme="majorBidi" w:hAnsiTheme="majorBidi" w:cstheme="majorBidi"/>
        <w:noProof/>
      </w:rPr>
      <w:fldChar w:fldCharType="end"/>
    </w:r>
  </w:p>
  <w:p w14:paraId="1679F6BF" w14:textId="77777777" w:rsidR="00A715DB" w:rsidRPr="00EC522C" w:rsidRDefault="00B464DB" w:rsidP="00A715DB">
    <w:pPr>
      <w:pStyle w:val="Footer"/>
      <w:jc w:val="right"/>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B30D" w14:textId="77777777" w:rsidR="00B464DB" w:rsidRDefault="00B464DB" w:rsidP="00615C53">
      <w:pPr>
        <w:spacing w:after="0" w:line="240" w:lineRule="auto"/>
      </w:pPr>
      <w:r>
        <w:separator/>
      </w:r>
    </w:p>
  </w:footnote>
  <w:footnote w:type="continuationSeparator" w:id="0">
    <w:p w14:paraId="5B16E7D0" w14:textId="77777777" w:rsidR="00B464DB" w:rsidRDefault="00B464DB" w:rsidP="00615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C5F"/>
    <w:rsid w:val="00025D89"/>
    <w:rsid w:val="00035CA9"/>
    <w:rsid w:val="00052FF1"/>
    <w:rsid w:val="000744B3"/>
    <w:rsid w:val="000F2E3A"/>
    <w:rsid w:val="00170398"/>
    <w:rsid w:val="001B119C"/>
    <w:rsid w:val="001E128D"/>
    <w:rsid w:val="00204F47"/>
    <w:rsid w:val="00266594"/>
    <w:rsid w:val="002975A9"/>
    <w:rsid w:val="002D0B63"/>
    <w:rsid w:val="00346AA1"/>
    <w:rsid w:val="0035359D"/>
    <w:rsid w:val="00356ADA"/>
    <w:rsid w:val="00364D69"/>
    <w:rsid w:val="003A1EE9"/>
    <w:rsid w:val="0040565E"/>
    <w:rsid w:val="00406250"/>
    <w:rsid w:val="0044226E"/>
    <w:rsid w:val="004479DD"/>
    <w:rsid w:val="0046253C"/>
    <w:rsid w:val="00466748"/>
    <w:rsid w:val="004A2E68"/>
    <w:rsid w:val="00514C63"/>
    <w:rsid w:val="0052699F"/>
    <w:rsid w:val="0057626D"/>
    <w:rsid w:val="005A5534"/>
    <w:rsid w:val="005E090D"/>
    <w:rsid w:val="005F7678"/>
    <w:rsid w:val="00615C53"/>
    <w:rsid w:val="006405A9"/>
    <w:rsid w:val="00641DDE"/>
    <w:rsid w:val="006606F2"/>
    <w:rsid w:val="00667C02"/>
    <w:rsid w:val="006B5427"/>
    <w:rsid w:val="0070630E"/>
    <w:rsid w:val="007618EE"/>
    <w:rsid w:val="007B0167"/>
    <w:rsid w:val="007C0767"/>
    <w:rsid w:val="007E033F"/>
    <w:rsid w:val="00827CD9"/>
    <w:rsid w:val="00830F4A"/>
    <w:rsid w:val="00876F2C"/>
    <w:rsid w:val="008D70FF"/>
    <w:rsid w:val="008F3AD0"/>
    <w:rsid w:val="00906E8F"/>
    <w:rsid w:val="00934F90"/>
    <w:rsid w:val="00941090"/>
    <w:rsid w:val="00A00D6A"/>
    <w:rsid w:val="00A0685B"/>
    <w:rsid w:val="00A142DF"/>
    <w:rsid w:val="00A945FD"/>
    <w:rsid w:val="00AD6334"/>
    <w:rsid w:val="00B20F19"/>
    <w:rsid w:val="00B23F79"/>
    <w:rsid w:val="00B464DB"/>
    <w:rsid w:val="00BF44F2"/>
    <w:rsid w:val="00C068F3"/>
    <w:rsid w:val="00C154C3"/>
    <w:rsid w:val="00C37BF7"/>
    <w:rsid w:val="00C415B9"/>
    <w:rsid w:val="00C94F77"/>
    <w:rsid w:val="00CA4475"/>
    <w:rsid w:val="00CF77C4"/>
    <w:rsid w:val="00D40792"/>
    <w:rsid w:val="00EA1954"/>
    <w:rsid w:val="00EC4DBB"/>
    <w:rsid w:val="00EC522C"/>
    <w:rsid w:val="00EF1607"/>
    <w:rsid w:val="00EF51B2"/>
    <w:rsid w:val="00F7076F"/>
    <w:rsid w:val="00FA2C5F"/>
    <w:rsid w:val="00FE3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7461"/>
  <w15:docId w15:val="{241C6E10-A277-7242-A4B5-B66BDB35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92"/>
  </w:style>
  <w:style w:type="table" w:styleId="TableGrid">
    <w:name w:val="Table Grid"/>
    <w:basedOn w:val="TableNormal"/>
    <w:uiPriority w:val="59"/>
    <w:rsid w:val="00D4079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92"/>
    <w:rPr>
      <w:rFonts w:ascii="Tahoma" w:hAnsi="Tahoma" w:cs="Tahoma"/>
      <w:sz w:val="16"/>
      <w:szCs w:val="16"/>
    </w:rPr>
  </w:style>
  <w:style w:type="paragraph" w:styleId="Header">
    <w:name w:val="header"/>
    <w:basedOn w:val="Normal"/>
    <w:link w:val="HeaderChar"/>
    <w:uiPriority w:val="99"/>
    <w:unhideWhenUsed/>
    <w:rsid w:val="00615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53"/>
  </w:style>
  <w:style w:type="paragraph" w:styleId="Revision">
    <w:name w:val="Revision"/>
    <w:hidden/>
    <w:uiPriority w:val="99"/>
    <w:semiHidden/>
    <w:rsid w:val="001B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UBC-Human</dc:creator>
  <cp:lastModifiedBy>Elizabeth Pritchard</cp:lastModifiedBy>
  <cp:revision>10</cp:revision>
  <dcterms:created xsi:type="dcterms:W3CDTF">2018-12-03T17:34:00Z</dcterms:created>
  <dcterms:modified xsi:type="dcterms:W3CDTF">2018-12-04T01:50:00Z</dcterms:modified>
</cp:coreProperties>
</file>